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0D2" w:rsidRPr="00097DC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8B5160">
        <w:rPr>
          <w:rFonts w:ascii="Arial" w:eastAsia="MS Mincho" w:hAnsi="Arial" w:cs="Arial"/>
          <w:b/>
          <w:bCs/>
          <w:sz w:val="28"/>
          <w:lang w:eastAsia="ja-JP"/>
        </w:rPr>
        <w:t>4</w:t>
      </w:r>
      <w:bookmarkStart w:id="0" w:name="_GoBack"/>
      <w:bookmarkEnd w:id="0"/>
      <w:r w:rsidR="00D524F8">
        <w:rPr>
          <w:rFonts w:ascii="Arial" w:eastAsia="MS Mincho" w:hAnsi="Arial" w:cs="Arial"/>
          <w:b/>
          <w:bCs/>
          <w:sz w:val="28"/>
          <w:lang w:eastAsia="ja-JP"/>
        </w:rPr>
        <w:t>815</w:t>
      </w:r>
    </w:p>
    <w:p w:rsidR="006C50D2" w:rsidRPr="00AF5D38" w:rsidRDefault="00BB14DA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algun Gothic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Malgun Gothic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LG Electronics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6929">
        <w:rPr>
          <w:rFonts w:cs="Arial" w:hint="eastAsia"/>
          <w:b w:val="0"/>
          <w:bCs/>
          <w:lang w:eastAsia="ko-KR"/>
        </w:rPr>
        <w:t>Joon Kui Ahn</w:t>
      </w:r>
    </w:p>
    <w:p w:rsidR="00DB6929" w:rsidRPr="00DB6929" w:rsidRDefault="00DB6929" w:rsidP="00DB6929">
      <w:pPr>
        <w:rPr>
          <w:lang w:eastAsia="ko-KR"/>
        </w:rPr>
      </w:pP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6929">
        <w:rPr>
          <w:rFonts w:cs="Arial" w:hint="eastAsia"/>
          <w:b w:val="0"/>
          <w:bCs/>
          <w:lang w:eastAsia="ko-KR"/>
        </w:rPr>
        <w:t>Joon.ahn at lge.com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>TDD + FDD dual UL UE behavior.</w:t>
      </w:r>
    </w:p>
    <w:p w:rsidR="00B810F5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 w:rsidR="00B810F5">
        <w:rPr>
          <w:rFonts w:ascii="Arial" w:hAnsi="Arial" w:cs="Arial" w:hint="eastAsia"/>
          <w:lang w:eastAsia="ko-KR"/>
        </w:rPr>
        <w:t xml:space="preserve">Rel-12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 xml:space="preserve">FDD CA specification work, RAN1 </w:t>
      </w:r>
      <w:r w:rsidR="00B810F5">
        <w:rPr>
          <w:rFonts w:ascii="Arial" w:hAnsi="Arial" w:cs="Arial" w:hint="eastAsia"/>
          <w:lang w:eastAsia="ko-KR"/>
        </w:rPr>
        <w:t>discussed FDD cell may apply 20us more timing advance than TDD cell by</w:t>
      </w:r>
      <w:r w:rsidR="004110C9">
        <w:rPr>
          <w:rFonts w:ascii="Arial" w:hAnsi="Arial" w:cs="Arial" w:hint="eastAsia"/>
          <w:lang w:eastAsia="ko-KR"/>
        </w:rPr>
        <w:t xml:space="preserve"> network</w:t>
      </w:r>
      <w:r w:rsidR="00B810F5">
        <w:rPr>
          <w:rFonts w:ascii="Arial" w:hAnsi="Arial" w:cs="Arial" w:hint="eastAsia"/>
          <w:lang w:eastAsia="ko-KR"/>
        </w:rPr>
        <w:t xml:space="preserve"> implementation and agreed not to increase the maximum TX timing difference between TDD cell and FDD cell to avoid additional UE complexity. Corresponding RAN1 agreement in RAN1#76 is captured below.</w:t>
      </w:r>
    </w:p>
    <w:p w:rsidR="00DB6929" w:rsidRDefault="00DB6929" w:rsidP="00AB0347">
      <w:pPr>
        <w:rPr>
          <w:rFonts w:ascii="Arial" w:hAnsi="Arial" w:cs="Arial"/>
          <w:lang w:eastAsia="ko-KR"/>
        </w:rPr>
      </w:pPr>
    </w:p>
    <w:p w:rsidR="00DB6929" w:rsidRPr="00AA6D5C" w:rsidRDefault="00DB6929" w:rsidP="00DB6929">
      <w:pPr>
        <w:rPr>
          <w:rFonts w:eastAsia="MS Mincho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DB6929" w:rsidRPr="00DB6929" w:rsidRDefault="00DB6929" w:rsidP="00AB0347">
      <w:pPr>
        <w:rPr>
          <w:rFonts w:ascii="Arial" w:hAnsi="Arial" w:cs="Arial"/>
          <w:lang w:val="en-US" w:eastAsia="ko-KR"/>
        </w:rPr>
      </w:pPr>
    </w:p>
    <w:p w:rsidR="00DB6929" w:rsidRDefault="00732EDF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Considering RAN4 LS R1-153714, RAN1 is discussing this aspect again. RAN1 would like to ask RAN4 </w:t>
      </w:r>
      <w:r w:rsidR="00FF33F2">
        <w:rPr>
          <w:rFonts w:ascii="Arial" w:hAnsi="Arial" w:cs="Arial" w:hint="eastAsia"/>
          <w:lang w:eastAsia="ko-KR"/>
        </w:rPr>
        <w:t>and RAN2 to wait for RAN1 decision before making change to the UE</w:t>
      </w:r>
      <w:r w:rsidR="00FF33F2">
        <w:rPr>
          <w:rFonts w:ascii="Arial" w:hAnsi="Arial" w:cs="Arial"/>
          <w:lang w:eastAsia="ko-KR"/>
        </w:rPr>
        <w:t>’</w:t>
      </w:r>
      <w:r w:rsidR="00FF33F2">
        <w:rPr>
          <w:rFonts w:ascii="Arial" w:hAnsi="Arial" w:cs="Arial" w:hint="eastAsia"/>
          <w:lang w:eastAsia="ko-KR"/>
        </w:rPr>
        <w:t>s assumption on the maximum TX timing difference of 32.4us between TDD cell and FDD cell.</w:t>
      </w:r>
    </w:p>
    <w:p w:rsidR="00FE5178" w:rsidRPr="00732EDF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33F2" w:rsidRPr="00FF33F2">
        <w:rPr>
          <w:rFonts w:ascii="Arial" w:hAnsi="Arial" w:cs="Arial"/>
          <w:b/>
        </w:rPr>
        <w:t xml:space="preserve">RAN1 </w:t>
      </w:r>
      <w:r w:rsidR="00FF33F2">
        <w:rPr>
          <w:rFonts w:ascii="Arial" w:hAnsi="Arial" w:cs="Arial" w:hint="eastAsia"/>
          <w:b/>
          <w:lang w:eastAsia="ko-KR"/>
        </w:rPr>
        <w:t>respectfully recommend</w:t>
      </w:r>
      <w:r w:rsidR="00FF33F2" w:rsidRPr="00FF33F2">
        <w:rPr>
          <w:rFonts w:ascii="Arial" w:hAnsi="Arial" w:cs="Arial"/>
          <w:b/>
        </w:rPr>
        <w:t xml:space="preserve"> RAN4 to wait for RAN1 decision before making change to the </w:t>
      </w:r>
      <w:r w:rsidR="00FF33F2">
        <w:rPr>
          <w:rFonts w:ascii="Arial" w:hAnsi="Arial" w:cs="Arial" w:hint="eastAsia"/>
          <w:b/>
          <w:lang w:eastAsia="ko-KR"/>
        </w:rPr>
        <w:t>UE</w:t>
      </w:r>
      <w:r w:rsidR="00FF33F2">
        <w:rPr>
          <w:rFonts w:ascii="Arial" w:hAnsi="Arial" w:cs="Arial"/>
          <w:b/>
          <w:lang w:eastAsia="ko-KR"/>
        </w:rPr>
        <w:t>’</w:t>
      </w:r>
      <w:r w:rsidR="00FF33F2">
        <w:rPr>
          <w:rFonts w:ascii="Arial" w:hAnsi="Arial" w:cs="Arial" w:hint="eastAsia"/>
          <w:b/>
          <w:lang w:eastAsia="ko-KR"/>
        </w:rPr>
        <w:t xml:space="preserve">s assumption on the </w:t>
      </w:r>
      <w:r w:rsidR="00FF33F2" w:rsidRPr="00FF33F2">
        <w:rPr>
          <w:rFonts w:ascii="Arial" w:hAnsi="Arial" w:cs="Arial"/>
          <w:b/>
        </w:rPr>
        <w:t>maximum TX timing difference of 32.4us between TDD cell and FDD cell.</w:t>
      </w:r>
    </w:p>
    <w:p w:rsidR="006D7D17" w:rsidRDefault="006D7D17" w:rsidP="006D7D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hAnsi="Arial" w:cs="Arial" w:hint="eastAsia"/>
          <w:b/>
          <w:lang w:eastAsia="ko-KR"/>
        </w:rPr>
        <w:t>2</w:t>
      </w:r>
      <w:r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6D7D17" w:rsidRPr="00DF3395" w:rsidRDefault="006D7D17" w:rsidP="006D7D17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33F2" w:rsidRPr="00FF33F2">
        <w:rPr>
          <w:rFonts w:ascii="Arial" w:hAnsi="Arial" w:cs="Arial"/>
          <w:b/>
        </w:rPr>
        <w:t xml:space="preserve">RAN1 </w:t>
      </w:r>
      <w:r w:rsidR="00FF33F2">
        <w:rPr>
          <w:rFonts w:ascii="Arial" w:hAnsi="Arial" w:cs="Arial" w:hint="eastAsia"/>
          <w:b/>
          <w:lang w:eastAsia="ko-KR"/>
        </w:rPr>
        <w:t>respectfully recommend</w:t>
      </w:r>
      <w:r w:rsidR="00FF33F2" w:rsidRPr="00FF33F2">
        <w:rPr>
          <w:rFonts w:ascii="Arial" w:hAnsi="Arial" w:cs="Arial"/>
          <w:b/>
        </w:rPr>
        <w:t xml:space="preserve"> RAN</w:t>
      </w:r>
      <w:r w:rsidR="00FF33F2">
        <w:rPr>
          <w:rFonts w:ascii="Arial" w:hAnsi="Arial" w:cs="Arial" w:hint="eastAsia"/>
          <w:b/>
          <w:lang w:eastAsia="ko-KR"/>
        </w:rPr>
        <w:t>2</w:t>
      </w:r>
      <w:r w:rsidR="00FF33F2" w:rsidRPr="00FF33F2">
        <w:rPr>
          <w:rFonts w:ascii="Arial" w:hAnsi="Arial" w:cs="Arial"/>
          <w:b/>
        </w:rPr>
        <w:t xml:space="preserve"> to wait for RAN1 decision before making change to the </w:t>
      </w:r>
      <w:r w:rsidR="00FF33F2">
        <w:rPr>
          <w:rFonts w:ascii="Arial" w:hAnsi="Arial" w:cs="Arial" w:hint="eastAsia"/>
          <w:b/>
          <w:lang w:eastAsia="ko-KR"/>
        </w:rPr>
        <w:t>UE</w:t>
      </w:r>
      <w:r w:rsidR="00FF33F2">
        <w:rPr>
          <w:rFonts w:ascii="Arial" w:hAnsi="Arial" w:cs="Arial"/>
          <w:b/>
          <w:lang w:eastAsia="ko-KR"/>
        </w:rPr>
        <w:t>’</w:t>
      </w:r>
      <w:r w:rsidR="00FF33F2">
        <w:rPr>
          <w:rFonts w:ascii="Arial" w:hAnsi="Arial" w:cs="Arial" w:hint="eastAsia"/>
          <w:b/>
          <w:lang w:eastAsia="ko-KR"/>
        </w:rPr>
        <w:t xml:space="preserve">s assumption on the </w:t>
      </w:r>
      <w:r w:rsidR="00FF33F2" w:rsidRPr="00FF33F2">
        <w:rPr>
          <w:rFonts w:ascii="Arial" w:hAnsi="Arial" w:cs="Arial"/>
          <w:b/>
        </w:rPr>
        <w:t>maximum TX timing difference of 32.4us between TDD cell and FDD cell.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1F5" w:rsidRDefault="00DA01F5">
      <w:r>
        <w:separator/>
      </w:r>
    </w:p>
  </w:endnote>
  <w:endnote w:type="continuationSeparator" w:id="0">
    <w:p w:rsidR="00DA01F5" w:rsidRDefault="00DA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1F5" w:rsidRDefault="00DA01F5">
      <w:r>
        <w:separator/>
      </w:r>
    </w:p>
  </w:footnote>
  <w:footnote w:type="continuationSeparator" w:id="0">
    <w:p w:rsidR="00DA01F5" w:rsidRDefault="00DA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946BE"/>
    <w:rsid w:val="00097DC0"/>
    <w:rsid w:val="000A1FFB"/>
    <w:rsid w:val="000A636A"/>
    <w:rsid w:val="000F07A0"/>
    <w:rsid w:val="001326F4"/>
    <w:rsid w:val="00165742"/>
    <w:rsid w:val="00167EDB"/>
    <w:rsid w:val="002F6558"/>
    <w:rsid w:val="004110C9"/>
    <w:rsid w:val="00486AB8"/>
    <w:rsid w:val="005A3D7E"/>
    <w:rsid w:val="005D3D0F"/>
    <w:rsid w:val="00611C83"/>
    <w:rsid w:val="00643612"/>
    <w:rsid w:val="00645779"/>
    <w:rsid w:val="006B3B5E"/>
    <w:rsid w:val="006C50D2"/>
    <w:rsid w:val="006D7D17"/>
    <w:rsid w:val="00704CA9"/>
    <w:rsid w:val="00732EDF"/>
    <w:rsid w:val="00742AB3"/>
    <w:rsid w:val="00773C61"/>
    <w:rsid w:val="00817433"/>
    <w:rsid w:val="00817A82"/>
    <w:rsid w:val="008362E4"/>
    <w:rsid w:val="0088010E"/>
    <w:rsid w:val="00886B7A"/>
    <w:rsid w:val="008B2D2E"/>
    <w:rsid w:val="008B5160"/>
    <w:rsid w:val="008C266A"/>
    <w:rsid w:val="008E5D90"/>
    <w:rsid w:val="008F057D"/>
    <w:rsid w:val="008F1A29"/>
    <w:rsid w:val="00904ECF"/>
    <w:rsid w:val="00927C46"/>
    <w:rsid w:val="009A59F3"/>
    <w:rsid w:val="009D3617"/>
    <w:rsid w:val="009E656E"/>
    <w:rsid w:val="00A638CA"/>
    <w:rsid w:val="00AB0347"/>
    <w:rsid w:val="00AC0DB7"/>
    <w:rsid w:val="00AC55C8"/>
    <w:rsid w:val="00AD5D48"/>
    <w:rsid w:val="00AE15A1"/>
    <w:rsid w:val="00B000AD"/>
    <w:rsid w:val="00B1799B"/>
    <w:rsid w:val="00B347F8"/>
    <w:rsid w:val="00B810F5"/>
    <w:rsid w:val="00BB14DA"/>
    <w:rsid w:val="00C4778F"/>
    <w:rsid w:val="00C82D4F"/>
    <w:rsid w:val="00CA1398"/>
    <w:rsid w:val="00D524F8"/>
    <w:rsid w:val="00D9331B"/>
    <w:rsid w:val="00DA01F5"/>
    <w:rsid w:val="00DB6929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D54F85-D836-43EB-8839-AA3384CD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DB692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</cp:lastModifiedBy>
  <cp:revision>2</cp:revision>
  <cp:lastPrinted>2002-04-23T13:10:00Z</cp:lastPrinted>
  <dcterms:created xsi:type="dcterms:W3CDTF">2015-08-25T00:45:00Z</dcterms:created>
  <dcterms:modified xsi:type="dcterms:W3CDTF">2015-08-25T00:45:00Z</dcterms:modified>
</cp:coreProperties>
</file>